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A2A23" w:rsidRDefault="001A2A23" w:rsidP="001A2A23">
      <w:pPr>
        <w:numPr>
          <w:ilvl w:val="0"/>
          <w:numId w:val="1"/>
        </w:numPr>
      </w:pPr>
      <w:r w:rsidRPr="001A2A23">
        <w:rPr>
          <w:b/>
          <w:bCs/>
        </w:rPr>
        <w:t xml:space="preserve">Are there differences in FDA regulatory expectations for industry-sponsored trials as compared to sponsor-investigator trials? </w:t>
      </w:r>
    </w:p>
    <w:p w:rsidR="001A2A23" w:rsidRDefault="001A2A23" w:rsidP="001A2A23">
      <w:r w:rsidRPr="001A2A23">
        <w:rPr>
          <w:b/>
          <w:bCs/>
        </w:rPr>
        <w:t xml:space="preserve">     </w:t>
      </w:r>
      <w:r w:rsidRPr="001A2A23">
        <w:t>Yes/No</w:t>
      </w:r>
    </w:p>
    <w:p w:rsidR="001A2A23" w:rsidRPr="001A2A23" w:rsidRDefault="001A2A23" w:rsidP="001A2A23">
      <w:r>
        <w:t>Answer: No</w:t>
      </w:r>
    </w:p>
    <w:p w:rsidR="00000000" w:rsidRPr="001A2A23" w:rsidRDefault="001A2A23" w:rsidP="001A2A23">
      <w:pPr>
        <w:numPr>
          <w:ilvl w:val="0"/>
          <w:numId w:val="2"/>
        </w:numPr>
      </w:pPr>
      <w:r w:rsidRPr="001A2A23">
        <w:rPr>
          <w:b/>
          <w:bCs/>
        </w:rPr>
        <w:t>If you</w:t>
      </w:r>
      <w:r w:rsidRPr="001A2A23">
        <w:rPr>
          <w:b/>
          <w:bCs/>
        </w:rPr>
        <w:t xml:space="preserve"> are a sponsor-investigator, do you have to submit a Form FDA 1572?</w:t>
      </w:r>
    </w:p>
    <w:p w:rsidR="001A2A23" w:rsidRDefault="001A2A23" w:rsidP="001A2A23">
      <w:r w:rsidRPr="001A2A23">
        <w:rPr>
          <w:b/>
          <w:bCs/>
        </w:rPr>
        <w:t xml:space="preserve">     </w:t>
      </w:r>
      <w:r w:rsidRPr="001A2A23">
        <w:t>Yes/No</w:t>
      </w:r>
    </w:p>
    <w:p w:rsidR="001A2A23" w:rsidRPr="001A2A23" w:rsidRDefault="001A2A23" w:rsidP="001A2A23">
      <w:r>
        <w:t>Answer: Yes</w:t>
      </w:r>
    </w:p>
    <w:p w:rsidR="00000000" w:rsidRPr="001A2A23" w:rsidRDefault="001A2A23" w:rsidP="001A2A23">
      <w:pPr>
        <w:numPr>
          <w:ilvl w:val="0"/>
          <w:numId w:val="3"/>
        </w:numPr>
      </w:pPr>
      <w:r w:rsidRPr="001A2A23">
        <w:rPr>
          <w:b/>
          <w:bCs/>
        </w:rPr>
        <w:t>Is Form FDA 3674 required for a research IND (not intended for commercial purposes) and accompanying clinical trial?</w:t>
      </w:r>
    </w:p>
    <w:p w:rsidR="001A2A23" w:rsidRDefault="001A2A23" w:rsidP="001A2A23">
      <w:r w:rsidRPr="001A2A23">
        <w:t xml:space="preserve">     Yes/No</w:t>
      </w:r>
    </w:p>
    <w:p w:rsidR="001A2A23" w:rsidRPr="001A2A23" w:rsidRDefault="001A2A23" w:rsidP="001A2A23">
      <w:r>
        <w:t>Answer: Yes</w:t>
      </w:r>
    </w:p>
    <w:p w:rsidR="00000000" w:rsidRPr="001A2A23" w:rsidRDefault="001A2A23" w:rsidP="001A2A23">
      <w:pPr>
        <w:numPr>
          <w:ilvl w:val="0"/>
          <w:numId w:val="4"/>
        </w:numPr>
      </w:pPr>
      <w:r w:rsidRPr="001A2A23">
        <w:rPr>
          <w:b/>
          <w:bCs/>
        </w:rPr>
        <w:t>Who signs and submits form FDA 1571?</w:t>
      </w:r>
    </w:p>
    <w:p w:rsidR="00000000" w:rsidRPr="001A2A23" w:rsidRDefault="001A2A23" w:rsidP="001A2A23">
      <w:pPr>
        <w:numPr>
          <w:ilvl w:val="0"/>
          <w:numId w:val="5"/>
        </w:numPr>
      </w:pPr>
      <w:r w:rsidRPr="001A2A23">
        <w:t>Sponsor</w:t>
      </w:r>
    </w:p>
    <w:p w:rsidR="00000000" w:rsidRPr="001A2A23" w:rsidRDefault="001A2A23" w:rsidP="001A2A23">
      <w:pPr>
        <w:numPr>
          <w:ilvl w:val="0"/>
          <w:numId w:val="5"/>
        </w:numPr>
      </w:pPr>
      <w:r w:rsidRPr="001A2A23">
        <w:t>Investigator</w:t>
      </w:r>
    </w:p>
    <w:p w:rsidR="00000000" w:rsidRPr="001A2A23" w:rsidRDefault="001A2A23" w:rsidP="001A2A23">
      <w:pPr>
        <w:numPr>
          <w:ilvl w:val="0"/>
          <w:numId w:val="5"/>
        </w:numPr>
      </w:pPr>
      <w:r w:rsidRPr="001A2A23">
        <w:t>Sponsor-Investigator</w:t>
      </w:r>
    </w:p>
    <w:p w:rsidR="00000000" w:rsidRDefault="001A2A23" w:rsidP="001A2A23">
      <w:pPr>
        <w:numPr>
          <w:ilvl w:val="0"/>
          <w:numId w:val="5"/>
        </w:numPr>
      </w:pPr>
      <w:r w:rsidRPr="001A2A23">
        <w:t>A &amp;C</w:t>
      </w:r>
    </w:p>
    <w:p w:rsidR="001A2A23" w:rsidRPr="001A2A23" w:rsidRDefault="001A2A23" w:rsidP="001A2A23">
      <w:pPr>
        <w:ind w:left="720"/>
      </w:pPr>
      <w:r>
        <w:t>Answer: D</w:t>
      </w:r>
    </w:p>
    <w:p w:rsidR="00000000" w:rsidRPr="001A2A23" w:rsidRDefault="001A2A23" w:rsidP="001A2A23">
      <w:pPr>
        <w:numPr>
          <w:ilvl w:val="0"/>
          <w:numId w:val="6"/>
        </w:numPr>
      </w:pPr>
      <w:r w:rsidRPr="001A2A23">
        <w:rPr>
          <w:b/>
          <w:bCs/>
        </w:rPr>
        <w:t>Only a clinician can be a principal Investigator on a clin</w:t>
      </w:r>
      <w:r w:rsidRPr="001A2A23">
        <w:rPr>
          <w:b/>
          <w:bCs/>
        </w:rPr>
        <w:t xml:space="preserve">ical trial: </w:t>
      </w:r>
    </w:p>
    <w:p w:rsidR="001A2A23" w:rsidRPr="001A2A23" w:rsidRDefault="001A2A23" w:rsidP="001A2A23">
      <w:r w:rsidRPr="001A2A23">
        <w:rPr>
          <w:b/>
          <w:bCs/>
        </w:rPr>
        <w:t xml:space="preserve">     </w:t>
      </w:r>
      <w:r w:rsidRPr="001A2A23">
        <w:t>True or False</w:t>
      </w:r>
    </w:p>
    <w:p w:rsidR="00F53817" w:rsidRDefault="001A2A23" w:rsidP="001A2A23">
      <w:r>
        <w:t>Answer: False</w:t>
      </w:r>
    </w:p>
    <w:p w:rsidR="001A2A23" w:rsidRPr="001A2A23" w:rsidRDefault="001A2A23" w:rsidP="001A2A23">
      <w:r w:rsidRPr="001A2A23">
        <w:rPr>
          <w:b/>
          <w:bCs/>
        </w:rPr>
        <w:t>Which is a responsibility of a sponsor- investigator, name all that apply:</w:t>
      </w:r>
    </w:p>
    <w:p w:rsidR="001A2A23" w:rsidRPr="001A2A23" w:rsidRDefault="001A2A23" w:rsidP="001A2A23">
      <w:r w:rsidRPr="001A2A23">
        <w:t>A. Hiring contract research organization staff</w:t>
      </w:r>
    </w:p>
    <w:p w:rsidR="001A2A23" w:rsidRPr="001A2A23" w:rsidRDefault="001A2A23" w:rsidP="001A2A23">
      <w:r w:rsidRPr="001A2A23">
        <w:t>B. Informing patients that the drugs are being used for investigational purposes</w:t>
      </w:r>
    </w:p>
    <w:p w:rsidR="001A2A23" w:rsidRPr="001A2A23" w:rsidRDefault="001A2A23" w:rsidP="001A2A23">
      <w:r w:rsidRPr="001A2A23">
        <w:t>C. Ensuring initial and continuing review by an IRB</w:t>
      </w:r>
    </w:p>
    <w:p w:rsidR="001A2A23" w:rsidRPr="001A2A23" w:rsidRDefault="001A2A23" w:rsidP="001A2A23">
      <w:r w:rsidRPr="001A2A23">
        <w:t>D. Registering and reporting results of applicable clinical trials to ClinicalTrials.gov</w:t>
      </w:r>
    </w:p>
    <w:p w:rsidR="001A2A23" w:rsidRDefault="001A2A23" w:rsidP="001A2A23">
      <w:r>
        <w:t>Answer: B, C, D</w:t>
      </w:r>
    </w:p>
    <w:p w:rsidR="001A2A23" w:rsidRDefault="001A2A23" w:rsidP="001A2A23">
      <w:pPr>
        <w:rPr>
          <w:b/>
          <w:bCs/>
        </w:rPr>
      </w:pPr>
    </w:p>
    <w:p w:rsidR="001A2A23" w:rsidRDefault="001A2A23" w:rsidP="001A2A23">
      <w:pPr>
        <w:rPr>
          <w:b/>
          <w:bCs/>
        </w:rPr>
      </w:pPr>
    </w:p>
    <w:p w:rsidR="001A2A23" w:rsidRDefault="001A2A23" w:rsidP="001A2A23">
      <w:pPr>
        <w:rPr>
          <w:b/>
          <w:bCs/>
        </w:rPr>
      </w:pPr>
    </w:p>
    <w:p w:rsidR="001A2A23" w:rsidRPr="001A2A23" w:rsidRDefault="001A2A23" w:rsidP="001A2A23">
      <w:r w:rsidRPr="001A2A23">
        <w:rPr>
          <w:b/>
          <w:bCs/>
        </w:rPr>
        <w:lastRenderedPageBreak/>
        <w:t>Which of the following statements are true, name all that apply?</w:t>
      </w:r>
    </w:p>
    <w:p w:rsidR="001A2A23" w:rsidRPr="001A2A23" w:rsidRDefault="001A2A23" w:rsidP="001A2A23">
      <w:r w:rsidRPr="001A2A23">
        <w:t>A.   S-I are required to report to FDA serious and unexpected adverse events.</w:t>
      </w:r>
    </w:p>
    <w:p w:rsidR="001A2A23" w:rsidRPr="001A2A23" w:rsidRDefault="001A2A23" w:rsidP="001A2A23">
      <w:r w:rsidRPr="001A2A23">
        <w:t>B.    S-I are required to submit to FDA clinical summary reports of all ongoing trials every 6 months.</w:t>
      </w:r>
    </w:p>
    <w:p w:rsidR="001A2A23" w:rsidRPr="001A2A23" w:rsidRDefault="001A2A23" w:rsidP="001A2A23">
      <w:r w:rsidRPr="001A2A23">
        <w:t>C.    S-I must permit FDA to have access to and copy and verify any records or reports made for the clinical trial.</w:t>
      </w:r>
    </w:p>
    <w:p w:rsidR="001A2A23" w:rsidRPr="001A2A23" w:rsidRDefault="001A2A23" w:rsidP="001A2A23">
      <w:r w:rsidRPr="001A2A23">
        <w:t>D.    S-I is responsible for monitoring their own study.</w:t>
      </w:r>
    </w:p>
    <w:p w:rsidR="001A2A23" w:rsidRDefault="001A2A23" w:rsidP="001A2A23">
      <w:r>
        <w:t>Answer: A, C, D</w:t>
      </w:r>
    </w:p>
    <w:p w:rsidR="001A2A23" w:rsidRPr="001A2A23" w:rsidRDefault="001A2A23" w:rsidP="001A2A23">
      <w:r w:rsidRPr="001A2A23">
        <w:rPr>
          <w:b/>
          <w:bCs/>
        </w:rPr>
        <w:t>Which of the following study types require the clinical investigator to sign a Form FDA 1572, Statement of Investigator?</w:t>
      </w:r>
    </w:p>
    <w:p w:rsidR="001A2A23" w:rsidRPr="001A2A23" w:rsidRDefault="001A2A23" w:rsidP="001A2A23">
      <w:r w:rsidRPr="001A2A23">
        <w:t> </w:t>
      </w:r>
    </w:p>
    <w:p w:rsidR="001A2A23" w:rsidRPr="001A2A23" w:rsidRDefault="001A2A23" w:rsidP="001A2A23">
      <w:r w:rsidRPr="001A2A23">
        <w:tab/>
      </w:r>
      <w:r w:rsidRPr="001A2A23">
        <w:tab/>
      </w:r>
      <w:r w:rsidRPr="001A2A23">
        <w:tab/>
      </w:r>
      <w:r w:rsidRPr="001A2A23">
        <w:tab/>
        <w:t>A. Drugs</w:t>
      </w:r>
    </w:p>
    <w:p w:rsidR="001A2A23" w:rsidRPr="001A2A23" w:rsidRDefault="001A2A23" w:rsidP="001A2A23">
      <w:r w:rsidRPr="001A2A23">
        <w:tab/>
      </w:r>
      <w:r w:rsidRPr="001A2A23">
        <w:tab/>
      </w:r>
      <w:r w:rsidRPr="001A2A23">
        <w:tab/>
      </w:r>
      <w:r w:rsidRPr="001A2A23">
        <w:tab/>
        <w:t>B.  Devices</w:t>
      </w:r>
    </w:p>
    <w:p w:rsidR="001A2A23" w:rsidRPr="001A2A23" w:rsidRDefault="001A2A23" w:rsidP="001A2A23">
      <w:r w:rsidRPr="001A2A23">
        <w:tab/>
      </w:r>
      <w:r w:rsidRPr="001A2A23">
        <w:tab/>
      </w:r>
      <w:r w:rsidRPr="001A2A23">
        <w:tab/>
      </w:r>
      <w:r w:rsidRPr="001A2A23">
        <w:tab/>
        <w:t>C.  Biologics</w:t>
      </w:r>
    </w:p>
    <w:p w:rsidR="001A2A23" w:rsidRDefault="001A2A23" w:rsidP="001A2A23">
      <w:r w:rsidRPr="001A2A23">
        <w:tab/>
      </w:r>
      <w:r w:rsidRPr="001A2A23">
        <w:tab/>
      </w:r>
      <w:r w:rsidRPr="001A2A23">
        <w:tab/>
      </w:r>
      <w:r w:rsidRPr="001A2A23">
        <w:tab/>
        <w:t>D.  A &amp; C</w:t>
      </w:r>
    </w:p>
    <w:p w:rsidR="001A2A23" w:rsidRPr="001A2A23" w:rsidRDefault="001A2A23" w:rsidP="001A2A23">
      <w:r>
        <w:t>Answer: D</w:t>
      </w:r>
    </w:p>
    <w:p w:rsidR="001A2A23" w:rsidRPr="001A2A23" w:rsidRDefault="001A2A23" w:rsidP="001A2A23">
      <w:r w:rsidRPr="001A2A23">
        <w:rPr>
          <w:b/>
          <w:bCs/>
        </w:rPr>
        <w:t xml:space="preserve">Which of the following responsibilities can be delegated to the study coordinator? </w:t>
      </w:r>
    </w:p>
    <w:p w:rsidR="001A2A23" w:rsidRPr="001A2A23" w:rsidRDefault="001A2A23" w:rsidP="001A2A23">
      <w:r w:rsidRPr="001A2A23">
        <w:t>A. Study drug accountability</w:t>
      </w:r>
    </w:p>
    <w:p w:rsidR="001A2A23" w:rsidRPr="001A2A23" w:rsidRDefault="001A2A23" w:rsidP="001A2A23">
      <w:r w:rsidRPr="001A2A23">
        <w:t>B. Physical exam</w:t>
      </w:r>
    </w:p>
    <w:p w:rsidR="001A2A23" w:rsidRPr="001A2A23" w:rsidRDefault="001A2A23" w:rsidP="001A2A23">
      <w:r w:rsidRPr="001A2A23">
        <w:t>C. Regulatory submissions</w:t>
      </w:r>
    </w:p>
    <w:p w:rsidR="001A2A23" w:rsidRPr="001A2A23" w:rsidRDefault="001A2A23" w:rsidP="001A2A23">
      <w:r w:rsidRPr="001A2A23">
        <w:t>D. A &amp; C</w:t>
      </w:r>
    </w:p>
    <w:p w:rsidR="001A2A23" w:rsidRPr="001A2A23" w:rsidRDefault="001A2A23" w:rsidP="001A2A23">
      <w:r>
        <w:t>Answer: D</w:t>
      </w:r>
      <w:bookmarkStart w:id="0" w:name="_GoBack"/>
      <w:bookmarkEnd w:id="0"/>
    </w:p>
    <w:sectPr w:rsidR="001A2A23" w:rsidRPr="001A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FF2"/>
    <w:multiLevelType w:val="hybridMultilevel"/>
    <w:tmpl w:val="F078E4EC"/>
    <w:lvl w:ilvl="0" w:tplc="EB5477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263D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6AF9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3475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B4E7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940E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CC88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04F4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FE32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C0D00"/>
    <w:multiLevelType w:val="hybridMultilevel"/>
    <w:tmpl w:val="C082F434"/>
    <w:lvl w:ilvl="0" w:tplc="F4562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E3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C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A8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8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AF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0F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4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20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B133E"/>
    <w:multiLevelType w:val="hybridMultilevel"/>
    <w:tmpl w:val="D4CE86AA"/>
    <w:lvl w:ilvl="0" w:tplc="A64A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E5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09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8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0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6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1206D1"/>
    <w:multiLevelType w:val="hybridMultilevel"/>
    <w:tmpl w:val="49AA5752"/>
    <w:lvl w:ilvl="0" w:tplc="7CCE8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E0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6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5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0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E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47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21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E37F6C"/>
    <w:multiLevelType w:val="hybridMultilevel"/>
    <w:tmpl w:val="3BDA85BE"/>
    <w:lvl w:ilvl="0" w:tplc="35345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EB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9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2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0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B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986D9E"/>
    <w:multiLevelType w:val="hybridMultilevel"/>
    <w:tmpl w:val="271012D4"/>
    <w:lvl w:ilvl="0" w:tplc="AEE6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07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01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8F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8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8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0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C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3"/>
    <w:rsid w:val="001A2A23"/>
    <w:rsid w:val="00F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49D0"/>
  <w15:chartTrackingRefBased/>
  <w15:docId w15:val="{4BBB21D1-1928-412B-976D-B442E07C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Ganapati, Uma</dc:creator>
  <cp:keywords/>
  <dc:description/>
  <cp:lastModifiedBy>Ganapati, Uma</cp:lastModifiedBy>
  <cp:revision>1</cp:revision>
  <dcterms:created xsi:type="dcterms:W3CDTF">2023-04-27T18:01:00Z</dcterms:created>
  <dcterms:modified xsi:type="dcterms:W3CDTF">2023-04-27T18:05:00Z</dcterms:modified>
</cp:coreProperties>
</file>